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50" w:lineRule="atLeast"/>
        <w:ind w:left="226" w:right="376"/>
        <w:jc w:val="center"/>
        <w:rPr>
          <w:b/>
          <w:color w:val="333333"/>
          <w:sz w:val="36"/>
          <w:szCs w:val="36"/>
        </w:rPr>
      </w:pPr>
      <w:r>
        <w:rPr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2019年大学生就业政策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8"/>
          <w:szCs w:val="18"/>
          <w:shd w:val="clear" w:fill="FFFFFF"/>
        </w:rPr>
        <w:t>2019年大学生就业政策有哪些呢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8"/>
          <w:szCs w:val="18"/>
          <w:shd w:val="clear" w:fill="FFFFFF"/>
        </w:rPr>
        <w:t>现代大学生数量越来越多了，大学生每年在招生，每年也有大学生毕业。一旦大学生毕业的话就需要就业了，由于学生数量比较多的关系就业也会比较严峻，政府出了指导政策，大学生就业政策有哪些呢？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8"/>
          <w:szCs w:val="18"/>
          <w:shd w:val="clear" w:fill="FFFFFF"/>
        </w:rPr>
        <w:t>1大学生就业有哪些政策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8"/>
          <w:szCs w:val="18"/>
          <w:shd w:val="clear" w:fill="FFFFFF"/>
        </w:rPr>
        <w:t>报道称，教育部负责人表示，高校毕业生就业事关广大学生及其家庭切身利益，事关社会主义现代化建设，事关社会和谐稳定。届全国普通高校毕业生预计820万人，就业创业工作面临复杂严峻的形势，要切实抓好五项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8"/>
          <w:szCs w:val="18"/>
          <w:shd w:val="clear" w:fill="FFFFFF"/>
        </w:rPr>
        <w:t>要唱响基层就业“主旋律”。落实立德树人根本任务，积极引导毕业生到基层一线就业创业。认真落实基层就业学费补偿代偿等政策，继续组织实施“教师特岗计划”等中央基层项目。推动毕业生服务乡村振兴战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8"/>
          <w:szCs w:val="18"/>
          <w:shd w:val="clear" w:fill="FFFFFF"/>
        </w:rPr>
        <w:t>服务国家需求“大舞台”，引导大学生投身军营报效祖国，主动向重点地区、重大工程、重大项目、重要领域输送毕业生，引导毕业生到高技术产业、战略性新兴产业、先进制造业和现代服务业等新兴领域就业创业，鼓励毕业生到国际组织实习任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8"/>
          <w:szCs w:val="18"/>
          <w:shd w:val="clear" w:fill="FFFFFF"/>
        </w:rPr>
        <w:t>同时，要严格落实就业签约“四不准”要求，坚决反对任何形式的就业歧视，严密防范“培训贷”、求职陷阱、传销等不法行为，切实维护毕业生合法权益。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8"/>
          <w:szCs w:val="18"/>
          <w:shd w:val="clear" w:fill="FFFFFF"/>
        </w:rPr>
        <w:t>2大学生没毕业能签劳动合同吗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8"/>
          <w:szCs w:val="18"/>
          <w:shd w:val="clear" w:fill="FFFFFF"/>
        </w:rPr>
        <w:t>还未毕业的学生出来实习只要不在《劳动法》第十五条和《劳动合同法》 第二十六条规定的禁止之列，都能与企业签劳动合同。《劳动法》第十五条规定，禁止用人单位招用未满十六周岁的未成年人。文艺、体育和特种工艺单位招用未满十六周岁的未成年人，必须依照国家有关规定，履行审批手续，并保障其接受义务教育的权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8"/>
          <w:szCs w:val="18"/>
          <w:shd w:val="clear" w:fill="FFFFFF"/>
        </w:rPr>
        <w:t>此处要正确理解《意见》第12条的立法精神，《意见》第12条的是为了考虑工作时间较为零星而设立的，并非禁止不签合同。《关于贯彻执行&lt;中华人民共和国劳动法&gt;若干问题的意见》第12条规定，在校生利用业余时间勤工俭学，不视为就业，未建立劳动关系，可以不签订劳动合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36" w:beforeAutospacing="0" w:after="436" w:afterAutospacing="0" w:line="450" w:lineRule="atLeast"/>
        <w:ind w:left="226" w:right="226"/>
        <w:rPr>
          <w:color w:val="55555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8"/>
          <w:szCs w:val="18"/>
          <w:shd w:val="clear" w:fill="FFFFFF"/>
        </w:rPr>
        <w:t>大学生实习期间，只是未拿到毕业证而已，是文凭问题，法律对就业并没有文凭限制，实习期已经不用再上课了，所以不再属于勤工俭学的范畴，而且即使还未到实习期，如果与用人单位就签了合同，并没有违反《意见》第12条的规定，因为该条规定是“可以不签”，不是“应当不签”，所以这种情形签了只要不违反《劳动法》第十五条和《劳动合同法》 第二十六条规定的情形，都是有效的，而且司法实践中也是这样做的，当然，如果已领到《大学生就业推荐表》那就更有资格就业了。《劳动合同法》第二十六条规定， 下列劳动合同无效或者部分无效: (一)以欺诈、胁迫的手段或者乘人之危，使对方在违背真实意思的情况下订立或者变更劳动合同的; (二)用人单位免除自己的法定责任、排除劳动者权利的; (三)违反法律、行政法规强制性规定的。对劳动合同的无效或者部分无效有争议的，由劳动争议仲裁机构或者人民法院确认。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386792"/>
    <w:rsid w:val="6D4B41C4"/>
    <w:rsid w:val="7A7113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</dc:creator>
  <cp:lastModifiedBy>何℡</cp:lastModifiedBy>
  <dcterms:modified xsi:type="dcterms:W3CDTF">2019-12-06T08:55:20Z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